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56D" w:rsidRPr="005D41D1" w:rsidRDefault="005D41D1" w:rsidP="005D4F0C">
      <w:pPr>
        <w:widowControl w:val="0"/>
        <w:ind w:left="1134" w:right="335" w:hanging="1134"/>
        <w:jc w:val="both"/>
        <w:rPr>
          <w:rFonts w:ascii="Arial" w:hAnsi="Arial" w:cs="Arial"/>
          <w:b/>
          <w:color w:val="000000" w:themeColor="text1"/>
          <w:sz w:val="22"/>
          <w:szCs w:val="22"/>
        </w:rPr>
      </w:pPr>
      <w:r w:rsidRPr="005D41D1">
        <w:rPr>
          <w:rFonts w:ascii="Arial" w:hAnsi="Arial" w:cs="Arial"/>
          <w:b/>
          <w:bCs/>
          <w:color w:val="000000" w:themeColor="text1"/>
          <w:sz w:val="22"/>
          <w:szCs w:val="22"/>
        </w:rPr>
        <w:t>EP 366 (10).-</w:t>
      </w:r>
      <w:r w:rsidRPr="005D41D1">
        <w:rPr>
          <w:rFonts w:ascii="Arial" w:hAnsi="Arial" w:cs="Arial"/>
          <w:b/>
          <w:bCs/>
          <w:color w:val="000000" w:themeColor="text1"/>
          <w:sz w:val="22"/>
          <w:szCs w:val="22"/>
        </w:rPr>
        <w:tab/>
      </w:r>
      <w:r w:rsidR="00B2656D" w:rsidRPr="005D41D1">
        <w:rPr>
          <w:rFonts w:ascii="Arial" w:hAnsi="Arial" w:cs="Arial"/>
          <w:b/>
          <w:bCs/>
          <w:color w:val="000000" w:themeColor="text1"/>
          <w:sz w:val="22"/>
          <w:szCs w:val="22"/>
        </w:rPr>
        <w:t xml:space="preserve">SUMINISTRO E INSTALACION DE SEÑAL INFORMATIVA ELEVADA EN BANDERA SENCILLA DE 122 X 305 CM, POR UNIDAD DE OBRA TERMINADA, </w:t>
      </w:r>
      <w:r w:rsidR="00B2656D" w:rsidRPr="005D41D1">
        <w:rPr>
          <w:rFonts w:ascii="Arial" w:hAnsi="Arial" w:cs="Arial"/>
          <w:b/>
          <w:color w:val="000000" w:themeColor="text1"/>
          <w:sz w:val="22"/>
          <w:szCs w:val="22"/>
        </w:rPr>
        <w:t>P.U.O.T. SEGÚN PROYECTO, ESPECIFICACIONES Y/O INDICACIONES DE “LA DEPENDENCIA”, LOS TRABAJOS DEBERÁN SER CONSIDERADOS TANTO DIURNOS COMO NOCTURNOS SIN CARGO ADICIONAL PARA “LA DEPENDENCIA”.</w:t>
      </w:r>
    </w:p>
    <w:p w:rsidR="00B2656D" w:rsidRPr="005D41D1" w:rsidRDefault="00B2656D" w:rsidP="005D41D1">
      <w:pPr>
        <w:widowControl w:val="0"/>
        <w:jc w:val="both"/>
        <w:rPr>
          <w:rFonts w:ascii="Arial" w:hAnsi="Arial" w:cs="Arial"/>
          <w:sz w:val="22"/>
          <w:szCs w:val="22"/>
        </w:rPr>
      </w:pPr>
    </w:p>
    <w:p w:rsidR="005D41D1" w:rsidRPr="005D41D1" w:rsidRDefault="005D41D1" w:rsidP="005D41D1">
      <w:pPr>
        <w:widowControl w:val="0"/>
        <w:jc w:val="both"/>
        <w:rPr>
          <w:rFonts w:ascii="Arial" w:hAnsi="Arial" w:cs="Arial"/>
          <w:sz w:val="22"/>
          <w:szCs w:val="22"/>
        </w:rPr>
      </w:pPr>
    </w:p>
    <w:p w:rsidR="00B2656D" w:rsidRPr="005D41D1" w:rsidRDefault="005D4F0C" w:rsidP="005D41D1">
      <w:pPr>
        <w:widowControl w:val="0"/>
        <w:jc w:val="both"/>
        <w:rPr>
          <w:rFonts w:ascii="Arial" w:hAnsi="Arial" w:cs="Arial"/>
          <w:bCs/>
          <w:sz w:val="22"/>
          <w:szCs w:val="22"/>
        </w:rPr>
      </w:pPr>
      <w:r>
        <w:rPr>
          <w:rFonts w:ascii="Arial" w:hAnsi="Arial" w:cs="Arial"/>
          <w:b/>
          <w:bCs/>
          <w:sz w:val="22"/>
          <w:szCs w:val="22"/>
        </w:rPr>
        <w:t xml:space="preserve">EJECUCIÓN.- </w:t>
      </w:r>
      <w:r w:rsidR="005D41D1">
        <w:rPr>
          <w:rFonts w:ascii="Arial" w:hAnsi="Arial" w:cs="Arial"/>
          <w:bCs/>
          <w:sz w:val="22"/>
          <w:szCs w:val="22"/>
        </w:rPr>
        <w:t>E</w:t>
      </w:r>
      <w:r w:rsidR="005D41D1" w:rsidRPr="005D41D1">
        <w:rPr>
          <w:rFonts w:ascii="Arial" w:hAnsi="Arial" w:cs="Arial"/>
          <w:bCs/>
          <w:sz w:val="22"/>
          <w:szCs w:val="22"/>
        </w:rPr>
        <w:t xml:space="preserve">l suministro y la instalación de todos los materiales para la ejecución de los trabajos tales como: señal informativa elevada en bandera sencilla de 152 x 250 cm, fabricada de </w:t>
      </w:r>
      <w:r w:rsidR="008362E7" w:rsidRPr="005D41D1">
        <w:rPr>
          <w:rFonts w:ascii="Arial" w:hAnsi="Arial" w:cs="Arial"/>
          <w:bCs/>
          <w:sz w:val="22"/>
          <w:szCs w:val="22"/>
        </w:rPr>
        <w:t>lámina</w:t>
      </w:r>
      <w:r w:rsidR="005D41D1" w:rsidRPr="005D41D1">
        <w:rPr>
          <w:rFonts w:ascii="Arial" w:hAnsi="Arial" w:cs="Arial"/>
          <w:bCs/>
          <w:sz w:val="22"/>
          <w:szCs w:val="22"/>
        </w:rPr>
        <w:t xml:space="preserve"> galvanizada cal. 14 fondo </w:t>
      </w:r>
      <w:r w:rsidR="007661FE">
        <w:rPr>
          <w:rFonts w:ascii="Arial" w:hAnsi="Arial" w:cs="Arial"/>
          <w:bCs/>
          <w:sz w:val="22"/>
          <w:szCs w:val="22"/>
        </w:rPr>
        <w:t>color naranja</w:t>
      </w:r>
      <w:r w:rsidR="005D41D1" w:rsidRPr="005D41D1">
        <w:rPr>
          <w:rFonts w:ascii="Arial" w:hAnsi="Arial" w:cs="Arial"/>
          <w:bCs/>
          <w:sz w:val="22"/>
          <w:szCs w:val="22"/>
        </w:rPr>
        <w:t xml:space="preserve"> (película reflejante </w:t>
      </w:r>
      <w:proofErr w:type="spellStart"/>
      <w:r w:rsidR="005D41D1" w:rsidRPr="005D41D1">
        <w:rPr>
          <w:rFonts w:ascii="Arial" w:hAnsi="Arial" w:cs="Arial"/>
          <w:bCs/>
          <w:sz w:val="22"/>
          <w:szCs w:val="22"/>
        </w:rPr>
        <w:t>scotchlite</w:t>
      </w:r>
      <w:proofErr w:type="spellEnd"/>
      <w:r w:rsidR="005D41D1" w:rsidRPr="005D41D1">
        <w:rPr>
          <w:rFonts w:ascii="Arial" w:hAnsi="Arial" w:cs="Arial"/>
          <w:bCs/>
          <w:sz w:val="22"/>
          <w:szCs w:val="22"/>
        </w:rPr>
        <w:t xml:space="preserve"> grado </w:t>
      </w:r>
      <w:r w:rsidR="007661FE">
        <w:rPr>
          <w:rFonts w:ascii="Arial" w:hAnsi="Arial" w:cs="Arial"/>
          <w:bCs/>
          <w:sz w:val="22"/>
          <w:szCs w:val="22"/>
        </w:rPr>
        <w:t>diamante</w:t>
      </w:r>
      <w:r w:rsidR="005D41D1" w:rsidRPr="005D41D1">
        <w:rPr>
          <w:rFonts w:ascii="Arial" w:hAnsi="Arial" w:cs="Arial"/>
          <w:bCs/>
          <w:sz w:val="22"/>
          <w:szCs w:val="22"/>
        </w:rPr>
        <w:t xml:space="preserve">) con la leyenda, flecha, los símbolos (en caso de así requerirlos) y el filete en blanco (recorte de película reflejante alta intensidad o tinta opaca para serigrafía) (nivel puente) con  poste doble tipo monten, </w:t>
      </w:r>
      <w:proofErr w:type="spellStart"/>
      <w:r w:rsidR="005D41D1" w:rsidRPr="005D41D1">
        <w:rPr>
          <w:rFonts w:ascii="Arial" w:hAnsi="Arial" w:cs="Arial"/>
          <w:bCs/>
          <w:sz w:val="22"/>
          <w:szCs w:val="22"/>
        </w:rPr>
        <w:t>or</w:t>
      </w:r>
      <w:proofErr w:type="spellEnd"/>
      <w:r w:rsidR="005D41D1" w:rsidRPr="005D41D1">
        <w:rPr>
          <w:rFonts w:ascii="Arial" w:hAnsi="Arial" w:cs="Arial"/>
          <w:bCs/>
          <w:sz w:val="22"/>
          <w:szCs w:val="22"/>
        </w:rPr>
        <w:t xml:space="preserve"> 30.5 x 1.64 x 58.68 kg/m y perfil tubular, </w:t>
      </w:r>
      <w:proofErr w:type="spellStart"/>
      <w:r w:rsidR="005D41D1" w:rsidRPr="005D41D1">
        <w:rPr>
          <w:rFonts w:ascii="Arial" w:hAnsi="Arial" w:cs="Arial"/>
          <w:bCs/>
          <w:sz w:val="22"/>
          <w:szCs w:val="22"/>
        </w:rPr>
        <w:t>or</w:t>
      </w:r>
      <w:proofErr w:type="spellEnd"/>
      <w:r w:rsidR="005D41D1" w:rsidRPr="005D41D1">
        <w:rPr>
          <w:rFonts w:ascii="Arial" w:hAnsi="Arial" w:cs="Arial"/>
          <w:bCs/>
          <w:sz w:val="22"/>
          <w:szCs w:val="22"/>
        </w:rPr>
        <w:t xml:space="preserve"> 15.2 x 5.1 x 14.1 kg/m para larguero superior e inferior así como perfil tubular. </w:t>
      </w:r>
      <w:proofErr w:type="spellStart"/>
      <w:proofErr w:type="gramStart"/>
      <w:r w:rsidR="005D41D1" w:rsidRPr="005D41D1">
        <w:rPr>
          <w:rFonts w:ascii="Arial" w:hAnsi="Arial" w:cs="Arial"/>
          <w:bCs/>
          <w:sz w:val="22"/>
          <w:szCs w:val="22"/>
        </w:rPr>
        <w:t>or</w:t>
      </w:r>
      <w:proofErr w:type="spellEnd"/>
      <w:proofErr w:type="gramEnd"/>
      <w:r w:rsidR="005D41D1" w:rsidRPr="005D41D1">
        <w:rPr>
          <w:rFonts w:ascii="Arial" w:hAnsi="Arial" w:cs="Arial"/>
          <w:bCs/>
          <w:sz w:val="22"/>
          <w:szCs w:val="22"/>
        </w:rPr>
        <w:t xml:space="preserve"> 3.8 x 0.28 x 2.95 kg/m para </w:t>
      </w:r>
      <w:proofErr w:type="spellStart"/>
      <w:r w:rsidR="005D41D1" w:rsidRPr="005D41D1">
        <w:rPr>
          <w:rFonts w:ascii="Arial" w:hAnsi="Arial" w:cs="Arial"/>
          <w:bCs/>
          <w:sz w:val="22"/>
          <w:szCs w:val="22"/>
        </w:rPr>
        <w:t>contraventeos</w:t>
      </w:r>
      <w:proofErr w:type="spellEnd"/>
      <w:r w:rsidR="005D41D1" w:rsidRPr="005D41D1">
        <w:rPr>
          <w:rFonts w:ascii="Arial" w:hAnsi="Arial" w:cs="Arial"/>
          <w:bCs/>
          <w:sz w:val="22"/>
          <w:szCs w:val="22"/>
        </w:rPr>
        <w:t xml:space="preserve">. clave id-2b cortes </w:t>
      </w:r>
      <w:proofErr w:type="spellStart"/>
      <w:r w:rsidR="005D41D1" w:rsidRPr="005D41D1">
        <w:rPr>
          <w:rFonts w:ascii="Arial" w:hAnsi="Arial" w:cs="Arial"/>
          <w:bCs/>
          <w:sz w:val="22"/>
          <w:szCs w:val="22"/>
        </w:rPr>
        <w:t>descalibres</w:t>
      </w:r>
      <w:proofErr w:type="spellEnd"/>
      <w:r w:rsidR="005D41D1" w:rsidRPr="005D41D1">
        <w:rPr>
          <w:rFonts w:ascii="Arial" w:hAnsi="Arial" w:cs="Arial"/>
          <w:bCs/>
          <w:sz w:val="22"/>
          <w:szCs w:val="22"/>
        </w:rPr>
        <w:t xml:space="preserve">, plomeo, pintura anticorrosiva y su instalación, construcción de base de concreto de </w:t>
      </w:r>
      <w:proofErr w:type="spellStart"/>
      <w:r w:rsidR="005D41D1" w:rsidRPr="005D41D1">
        <w:rPr>
          <w:rFonts w:ascii="Arial" w:hAnsi="Arial" w:cs="Arial"/>
          <w:bCs/>
          <w:sz w:val="22"/>
          <w:szCs w:val="22"/>
        </w:rPr>
        <w:t>f'c</w:t>
      </w:r>
      <w:proofErr w:type="spellEnd"/>
      <w:r w:rsidR="005D41D1" w:rsidRPr="005D41D1">
        <w:rPr>
          <w:rFonts w:ascii="Arial" w:hAnsi="Arial" w:cs="Arial"/>
          <w:bCs/>
          <w:sz w:val="22"/>
          <w:szCs w:val="22"/>
        </w:rPr>
        <w:t xml:space="preserve"> = 200 kg-cm2, cimbra, armada a base de varillas de 3/8" , 4 anclas de 3/4" roscadas de acero </w:t>
      </w:r>
      <w:proofErr w:type="spellStart"/>
      <w:r w:rsidR="005D41D1" w:rsidRPr="005D41D1">
        <w:rPr>
          <w:rFonts w:ascii="Arial" w:hAnsi="Arial" w:cs="Arial"/>
          <w:bCs/>
          <w:sz w:val="22"/>
          <w:szCs w:val="22"/>
        </w:rPr>
        <w:t>f'y</w:t>
      </w:r>
      <w:proofErr w:type="spellEnd"/>
      <w:r w:rsidR="005D41D1" w:rsidRPr="005D41D1">
        <w:rPr>
          <w:rFonts w:ascii="Arial" w:hAnsi="Arial" w:cs="Arial"/>
          <w:bCs/>
          <w:sz w:val="22"/>
          <w:szCs w:val="22"/>
        </w:rPr>
        <w:t xml:space="preserve"> = 4,200 kg/cm2, tuercas, materiales de sujeción en general, tornillería galvanizada, película de alta intensidad, pintura para la base de la señal, y de consumo menor necesarios puestos en el sitio de su utilización, almacenaje, mermas y desperdicios. la mano de obra para la demolición de concreto simple o reforzado, excavación, colocación de anclas, elaboración de base de concreto de forma piramidal, relleno de tepetate, colocación de concreto, cimbra acabado aparente para la base de concreto, descimbra, elaboración de señal, armado de la señal, colocación de primer, colocación de pintura </w:t>
      </w:r>
      <w:proofErr w:type="spellStart"/>
      <w:r w:rsidR="005D41D1" w:rsidRPr="005D41D1">
        <w:rPr>
          <w:rFonts w:ascii="Arial" w:hAnsi="Arial" w:cs="Arial"/>
          <w:bCs/>
          <w:sz w:val="22"/>
          <w:szCs w:val="22"/>
        </w:rPr>
        <w:t>alkidálica</w:t>
      </w:r>
      <w:proofErr w:type="spellEnd"/>
      <w:r w:rsidR="005D41D1" w:rsidRPr="005D41D1">
        <w:rPr>
          <w:rFonts w:ascii="Arial" w:hAnsi="Arial" w:cs="Arial"/>
          <w:bCs/>
          <w:sz w:val="22"/>
          <w:szCs w:val="22"/>
        </w:rPr>
        <w:t xml:space="preserve"> en base y poste hasta cubrir completamente la superficie, cargas, descarga, restitución de banqueta en caso necesario, calafateos, trabajos nocturnos en caso de ser necesarios, la limpieza diaria parcial y/o total del área de trabajo y del poste las veces que sea necesaria, los acarreos tanto horizontales como verticales que se requieran, hasta el sitio para la carga a los camiones; la carga de los materiales producto de las limpiezas, sobrantes y/o desperdicios, las pruebas necesarias en cuanto a su tipo, periodicidad y cantidad conforme al reglamento de construcción del gobierno del estado de México y demás normas que sean aplicables, el cargo por equipos para la colocación y cargas; los tiempos de los vehículos de transporte durante las cargas, descargas, el acarreo de ida y vuelta;  los acarreos internos y externos para el retiro del material producto de la limpieza, sobrantes y/o desperdicios, hasta el tiro autorizado por  el contratante regalías y derechos al tiro, mano de obra calificada, la herramienta, andamios y/o equipos de construcción y seguridad necesarios, para la correcta ejecución de los trabajos, de acuerdo a las especificaciones, el proyecto y/o las instrucciones de “la dependencia”. </w:t>
      </w:r>
      <w:proofErr w:type="gramStart"/>
      <w:r w:rsidR="005D41D1" w:rsidRPr="005D41D1">
        <w:rPr>
          <w:rFonts w:ascii="Arial" w:hAnsi="Arial" w:cs="Arial"/>
          <w:bCs/>
          <w:sz w:val="22"/>
          <w:szCs w:val="22"/>
        </w:rPr>
        <w:t>así</w:t>
      </w:r>
      <w:proofErr w:type="gramEnd"/>
      <w:r w:rsidR="005D41D1" w:rsidRPr="005D41D1">
        <w:rPr>
          <w:rFonts w:ascii="Arial" w:hAnsi="Arial" w:cs="Arial"/>
          <w:bCs/>
          <w:sz w:val="22"/>
          <w:szCs w:val="22"/>
        </w:rPr>
        <w:t xml:space="preserve"> como los indirectos, el financiamiento, la utilidad y cargos adicionales del contratista. </w:t>
      </w:r>
    </w:p>
    <w:p w:rsidR="00B2656D" w:rsidRDefault="00B2656D" w:rsidP="005D41D1">
      <w:pPr>
        <w:widowControl w:val="0"/>
        <w:jc w:val="both"/>
        <w:rPr>
          <w:rFonts w:ascii="Arial" w:hAnsi="Arial" w:cs="Arial"/>
          <w:bCs/>
          <w:sz w:val="22"/>
          <w:szCs w:val="22"/>
        </w:rPr>
      </w:pPr>
    </w:p>
    <w:p w:rsidR="001843B0" w:rsidRPr="005D41D1" w:rsidRDefault="001843B0" w:rsidP="005D41D1">
      <w:pPr>
        <w:widowControl w:val="0"/>
        <w:jc w:val="both"/>
        <w:rPr>
          <w:rFonts w:ascii="Arial" w:hAnsi="Arial" w:cs="Arial"/>
          <w:bCs/>
          <w:sz w:val="22"/>
          <w:szCs w:val="22"/>
        </w:rPr>
      </w:pPr>
    </w:p>
    <w:p w:rsidR="00B2656D" w:rsidRPr="005D41D1" w:rsidRDefault="00B2656D" w:rsidP="005D41D1">
      <w:pPr>
        <w:widowControl w:val="0"/>
        <w:jc w:val="both"/>
        <w:rPr>
          <w:rFonts w:cs="Arial"/>
          <w:b/>
          <w:bCs/>
          <w:sz w:val="22"/>
          <w:szCs w:val="22"/>
        </w:rPr>
      </w:pPr>
      <w:r w:rsidRPr="005D41D1">
        <w:rPr>
          <w:rFonts w:ascii="Arial" w:hAnsi="Arial" w:cs="Arial"/>
          <w:b/>
          <w:bCs/>
          <w:sz w:val="22"/>
          <w:szCs w:val="22"/>
        </w:rPr>
        <w:t>MEDICIÓN</w:t>
      </w:r>
      <w:r w:rsidR="005D4F0C">
        <w:rPr>
          <w:rFonts w:ascii="Arial" w:hAnsi="Arial" w:cs="Arial"/>
          <w:bCs/>
          <w:sz w:val="22"/>
          <w:szCs w:val="22"/>
        </w:rPr>
        <w:t xml:space="preserve">.- </w:t>
      </w:r>
      <w:r w:rsidR="005D41D1" w:rsidRPr="005D41D1">
        <w:rPr>
          <w:rFonts w:ascii="Arial" w:hAnsi="Arial" w:cs="Arial"/>
          <w:bCs/>
          <w:sz w:val="22"/>
          <w:szCs w:val="22"/>
        </w:rPr>
        <w:t xml:space="preserve">Será la </w:t>
      </w:r>
      <w:r w:rsidR="005D41D1">
        <w:rPr>
          <w:rFonts w:ascii="Arial" w:hAnsi="Arial" w:cs="Arial"/>
          <w:bCs/>
          <w:sz w:val="22"/>
          <w:szCs w:val="22"/>
        </w:rPr>
        <w:t xml:space="preserve">pieza </w:t>
      </w:r>
      <w:r w:rsidR="005D41D1" w:rsidRPr="005D41D1">
        <w:rPr>
          <w:rFonts w:ascii="Arial" w:hAnsi="Arial" w:cs="Arial"/>
          <w:bCs/>
          <w:sz w:val="22"/>
          <w:szCs w:val="22"/>
        </w:rPr>
        <w:t>para efecto de pago se cuantificarán las unidades ejecutadas real y correctamente en la obra, de acuerdo a especificaciones, el proyecto y/o lo autorizado por el “la dependencia”.</w:t>
      </w:r>
      <w:r w:rsidR="005D41D1" w:rsidRPr="005D41D1">
        <w:rPr>
          <w:rFonts w:cs="Arial"/>
          <w:b/>
          <w:bCs/>
          <w:sz w:val="22"/>
          <w:szCs w:val="22"/>
        </w:rPr>
        <w:t xml:space="preserve"> </w:t>
      </w:r>
    </w:p>
    <w:p w:rsidR="005C3909" w:rsidRDefault="00F450EE">
      <w:pPr>
        <w:rPr>
          <w:sz w:val="22"/>
          <w:szCs w:val="22"/>
        </w:rPr>
      </w:pPr>
    </w:p>
    <w:p w:rsidR="00D45EF4" w:rsidRDefault="00D45EF4" w:rsidP="00D45EF4">
      <w:pPr>
        <w:jc w:val="both"/>
        <w:rPr>
          <w:rFonts w:ascii="Arial" w:hAnsi="Arial" w:cs="Arial"/>
          <w:bCs/>
        </w:rPr>
      </w:pPr>
      <w:r>
        <w:rPr>
          <w:rFonts w:ascii="Arial" w:hAnsi="Arial" w:cs="Arial"/>
          <w:b/>
          <w:bCs/>
          <w:iCs/>
          <w:sz w:val="22"/>
          <w:szCs w:val="22"/>
        </w:rPr>
        <w:t>BASE</w:t>
      </w:r>
      <w:r w:rsidRPr="00AA2E67">
        <w:rPr>
          <w:rFonts w:ascii="Arial" w:hAnsi="Arial" w:cs="Arial"/>
          <w:b/>
          <w:bCs/>
          <w:iCs/>
          <w:sz w:val="22"/>
          <w:szCs w:val="22"/>
        </w:rPr>
        <w:t xml:space="preserve"> DE PAGO.-</w:t>
      </w:r>
      <w:r w:rsidRPr="00AA2E67">
        <w:rPr>
          <w:rFonts w:ascii="Arial" w:hAnsi="Arial" w:cs="Arial"/>
          <w:bCs/>
          <w:iCs/>
          <w:sz w:val="22"/>
          <w:szCs w:val="22"/>
        </w:rPr>
        <w:t xml:space="preserve">  </w:t>
      </w:r>
      <w:r>
        <w:rPr>
          <w:rFonts w:ascii="Arial" w:hAnsi="Arial" w:cs="Arial"/>
          <w:bCs/>
          <w:iCs/>
          <w:sz w:val="22"/>
          <w:szCs w:val="22"/>
        </w:rPr>
        <w:t>S</w:t>
      </w:r>
      <w:r w:rsidRPr="00AA2E67">
        <w:rPr>
          <w:rFonts w:ascii="Arial" w:hAnsi="Arial" w:cs="Arial"/>
          <w:bCs/>
          <w:iCs/>
          <w:sz w:val="22"/>
          <w:szCs w:val="22"/>
        </w:rPr>
        <w:t xml:space="preserve">erá por unidad de obra terminada, se pagará al precio fijado en el contrato </w:t>
      </w:r>
      <w:r w:rsidRPr="00BB0C4F">
        <w:rPr>
          <w:rFonts w:ascii="Arial" w:hAnsi="Arial" w:cs="Arial"/>
          <w:bCs/>
          <w:sz w:val="22"/>
          <w:szCs w:val="22"/>
        </w:rPr>
        <w:t xml:space="preserve">por </w:t>
      </w:r>
      <w:r>
        <w:rPr>
          <w:rFonts w:ascii="Arial" w:hAnsi="Arial" w:cs="Arial"/>
          <w:bCs/>
          <w:sz w:val="22"/>
          <w:szCs w:val="22"/>
        </w:rPr>
        <w:t>pieza (pieza)</w:t>
      </w:r>
    </w:p>
    <w:p w:rsidR="00D45EF4" w:rsidRPr="005D41D1" w:rsidRDefault="00D45EF4">
      <w:pPr>
        <w:rPr>
          <w:sz w:val="22"/>
          <w:szCs w:val="22"/>
        </w:rPr>
      </w:pPr>
      <w:bookmarkStart w:id="0" w:name="_GoBack"/>
      <w:bookmarkEnd w:id="0"/>
    </w:p>
    <w:sectPr w:rsidR="00D45EF4" w:rsidRPr="005D41D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56D"/>
    <w:rsid w:val="001843B0"/>
    <w:rsid w:val="00391A3A"/>
    <w:rsid w:val="003B02C7"/>
    <w:rsid w:val="00443AD1"/>
    <w:rsid w:val="004B166B"/>
    <w:rsid w:val="005D41D1"/>
    <w:rsid w:val="005D4F0C"/>
    <w:rsid w:val="0076266A"/>
    <w:rsid w:val="007661FE"/>
    <w:rsid w:val="008362E7"/>
    <w:rsid w:val="00B2656D"/>
    <w:rsid w:val="00D45EF4"/>
    <w:rsid w:val="00F450E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56D"/>
    <w:pPr>
      <w:spacing w:after="0" w:line="240" w:lineRule="auto"/>
    </w:pPr>
    <w:rPr>
      <w:rFonts w:ascii="Times New Roman" w:eastAsia="Times New Roman" w:hAnsi="Times New Roman" w:cs="Times New Roman"/>
      <w:sz w:val="20"/>
      <w:szCs w:val="20"/>
      <w:lang w:val="es-E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B2656D"/>
    <w:pPr>
      <w:spacing w:after="120"/>
    </w:pPr>
  </w:style>
  <w:style w:type="character" w:customStyle="1" w:styleId="TextoindependienteCar">
    <w:name w:val="Texto independiente Car"/>
    <w:basedOn w:val="Fuentedeprrafopredeter"/>
    <w:link w:val="Textoindependiente"/>
    <w:rsid w:val="00B2656D"/>
    <w:rPr>
      <w:rFonts w:ascii="Times New Roman" w:eastAsia="Times New Roman" w:hAnsi="Times New Roman" w:cs="Times New Roman"/>
      <w:sz w:val="20"/>
      <w:szCs w:val="20"/>
      <w:lang w:val="es-ES"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56D"/>
    <w:pPr>
      <w:spacing w:after="0" w:line="240" w:lineRule="auto"/>
    </w:pPr>
    <w:rPr>
      <w:rFonts w:ascii="Times New Roman" w:eastAsia="Times New Roman" w:hAnsi="Times New Roman" w:cs="Times New Roman"/>
      <w:sz w:val="20"/>
      <w:szCs w:val="20"/>
      <w:lang w:val="es-E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B2656D"/>
    <w:pPr>
      <w:spacing w:after="120"/>
    </w:pPr>
  </w:style>
  <w:style w:type="character" w:customStyle="1" w:styleId="TextoindependienteCar">
    <w:name w:val="Texto independiente Car"/>
    <w:basedOn w:val="Fuentedeprrafopredeter"/>
    <w:link w:val="Textoindependiente"/>
    <w:rsid w:val="00B2656D"/>
    <w:rPr>
      <w:rFonts w:ascii="Times New Roman" w:eastAsia="Times New Roman" w:hAnsi="Times New Roman" w:cs="Times New Roman"/>
      <w:sz w:val="20"/>
      <w:szCs w:val="20"/>
      <w:lang w:val="es-E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532</Words>
  <Characters>2931</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3457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J1007</dc:creator>
  <cp:keywords/>
  <dc:description/>
  <cp:lastModifiedBy>J1007</cp:lastModifiedBy>
  <cp:revision>9</cp:revision>
  <dcterms:created xsi:type="dcterms:W3CDTF">2014-05-15T02:09:00Z</dcterms:created>
  <dcterms:modified xsi:type="dcterms:W3CDTF">2014-05-23T00:45:00Z</dcterms:modified>
</cp:coreProperties>
</file>